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EE07" w14:textId="77777777" w:rsidR="00EC109C" w:rsidRPr="00FA7023" w:rsidRDefault="00EC109C" w:rsidP="00EC109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96</w:t>
      </w:r>
    </w:p>
    <w:p w14:paraId="1A9550EC" w14:textId="77777777" w:rsidR="00EC109C" w:rsidRPr="00142792" w:rsidRDefault="00EC109C" w:rsidP="00EC109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D4E210F" w14:textId="77777777" w:rsidR="00EC109C" w:rsidRPr="00142792" w:rsidRDefault="00EC109C" w:rsidP="00EC109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957268C" w14:textId="77777777" w:rsidR="00EC109C" w:rsidRPr="00142792" w:rsidRDefault="00EC109C" w:rsidP="00EC109C">
      <w:pPr>
        <w:jc w:val="center"/>
        <w:rPr>
          <w:b/>
          <w:sz w:val="20"/>
          <w:szCs w:val="20"/>
        </w:rPr>
      </w:pPr>
    </w:p>
    <w:p w14:paraId="4F6EAA7E" w14:textId="77777777" w:rsidR="00EC109C" w:rsidRDefault="00EC109C" w:rsidP="00EC109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38F713F" w14:textId="77777777" w:rsidR="00EC109C" w:rsidRPr="00142792" w:rsidRDefault="00EC109C" w:rsidP="00EC109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10:00</w:t>
      </w:r>
      <w:r>
        <w:rPr>
          <w:sz w:val="20"/>
          <w:szCs w:val="20"/>
        </w:rPr>
        <w:br/>
        <w:t>Время окончания заседания Совета: 12:00</w:t>
      </w:r>
    </w:p>
    <w:p w14:paraId="10F8770D" w14:textId="77777777" w:rsidR="00EC109C" w:rsidRPr="00142792" w:rsidRDefault="00EC109C" w:rsidP="00EC109C">
      <w:pPr>
        <w:rPr>
          <w:sz w:val="20"/>
          <w:szCs w:val="20"/>
        </w:rPr>
      </w:pPr>
    </w:p>
    <w:p w14:paraId="26FBD630" w14:textId="77777777" w:rsidR="00EC109C" w:rsidRPr="00142792" w:rsidRDefault="00EC109C" w:rsidP="00EC109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654A636" w14:textId="77777777" w:rsidR="00EC109C" w:rsidRDefault="00EC109C" w:rsidP="00EC109C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187936FE" w14:textId="77777777" w:rsidR="00EC109C" w:rsidRDefault="00EC109C" w:rsidP="00EC109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D3F6BC9" w14:textId="77777777" w:rsidR="00EC109C" w:rsidRPr="00142792" w:rsidRDefault="00EC109C" w:rsidP="00EC109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5170319" w14:textId="77777777" w:rsidR="00EC109C" w:rsidRDefault="00EC109C" w:rsidP="00EC109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EDE79F9" w14:textId="77777777" w:rsidR="00EC109C" w:rsidRDefault="00EC109C" w:rsidP="00EC10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7FA1F86" w14:textId="77777777" w:rsidR="00EC109C" w:rsidRDefault="00EC109C" w:rsidP="00EC109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19817E4" w14:textId="77777777" w:rsidR="00EC109C" w:rsidRDefault="00EC109C" w:rsidP="00EC10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2D97937" w14:textId="77777777" w:rsidR="00EC109C" w:rsidRPr="00142792" w:rsidRDefault="00EC109C" w:rsidP="00EC109C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C0C28B2" w14:textId="77777777" w:rsidR="00EC109C" w:rsidRDefault="00EC109C" w:rsidP="00EC109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981F5EE" w14:textId="77777777" w:rsidR="00EC109C" w:rsidRDefault="00EC109C" w:rsidP="00EC109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9C466F5" w14:textId="77777777" w:rsidR="00EC109C" w:rsidRPr="00142792" w:rsidRDefault="00EC109C" w:rsidP="00EC109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EAE8105" w14:textId="77777777" w:rsidR="00EC109C" w:rsidRPr="00142792" w:rsidRDefault="00EC109C" w:rsidP="00EC109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3798899D" w14:textId="77777777" w:rsidR="00EC109C" w:rsidRDefault="00EC109C" w:rsidP="00EC109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1E41BFB" w14:textId="77777777" w:rsidR="00EC109C" w:rsidRPr="00853DB5" w:rsidRDefault="00EC109C" w:rsidP="00EC109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712651E" w14:textId="77777777" w:rsidR="00EC109C" w:rsidRDefault="00EC109C" w:rsidP="00EC109C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7BE1054" w14:textId="77777777" w:rsidR="00EC109C" w:rsidRPr="006F3AE0" w:rsidRDefault="00EC109C" w:rsidP="00EC109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6F3AE0">
        <w:rPr>
          <w:sz w:val="20"/>
          <w:szCs w:val="20"/>
          <w:lang w:val="ru"/>
        </w:rPr>
        <w:t>О делегировании представителя на X</w:t>
      </w:r>
      <w:r w:rsidRPr="006F3AE0">
        <w:rPr>
          <w:sz w:val="20"/>
          <w:szCs w:val="20"/>
          <w:lang w:val="en-US"/>
        </w:rPr>
        <w:t>IV</w:t>
      </w:r>
      <w:r w:rsidRPr="006F3AE0">
        <w:rPr>
          <w:sz w:val="20"/>
          <w:szCs w:val="20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декабря 2017 года</w:t>
      </w:r>
      <w:r>
        <w:rPr>
          <w:sz w:val="20"/>
          <w:szCs w:val="20"/>
          <w:lang w:val="ru"/>
        </w:rPr>
        <w:t>.</w:t>
      </w:r>
    </w:p>
    <w:p w14:paraId="51855DF3" w14:textId="77777777" w:rsidR="00EC109C" w:rsidRPr="006F3AE0" w:rsidRDefault="00EC109C" w:rsidP="00EC109C">
      <w:pPr>
        <w:ind w:left="720"/>
        <w:jc w:val="both"/>
        <w:rPr>
          <w:sz w:val="20"/>
          <w:szCs w:val="20"/>
        </w:rPr>
      </w:pPr>
    </w:p>
    <w:p w14:paraId="047221CD" w14:textId="77777777" w:rsidR="00EC109C" w:rsidRDefault="00EC109C" w:rsidP="00EC109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6F3AE0">
        <w:rPr>
          <w:sz w:val="20"/>
          <w:szCs w:val="20"/>
          <w:lang w:val="ru"/>
        </w:rPr>
        <w:t>О делегировании представителя на Заседание Окружной конференции членов НОСТРОЙ по Сибирскому федеральному округу 15 декабря 2017 года</w:t>
      </w:r>
      <w:r>
        <w:rPr>
          <w:sz w:val="20"/>
          <w:szCs w:val="20"/>
          <w:lang w:val="ru"/>
        </w:rPr>
        <w:t>.</w:t>
      </w:r>
    </w:p>
    <w:p w14:paraId="298765E1" w14:textId="77777777" w:rsidR="00EC109C" w:rsidRDefault="00EC109C" w:rsidP="00EC109C">
      <w:pPr>
        <w:ind w:left="720"/>
        <w:jc w:val="both"/>
        <w:rPr>
          <w:sz w:val="20"/>
          <w:szCs w:val="20"/>
        </w:rPr>
      </w:pPr>
    </w:p>
    <w:p w14:paraId="4A5C2940" w14:textId="77777777" w:rsidR="00EC109C" w:rsidRPr="00395688" w:rsidRDefault="00EC109C" w:rsidP="00EC109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C109C" w:rsidRPr="00E520EF" w14:paraId="333DF1A5" w14:textId="77777777" w:rsidTr="00CF378D">
        <w:tc>
          <w:tcPr>
            <w:tcW w:w="486" w:type="dxa"/>
            <w:shd w:val="clear" w:color="auto" w:fill="auto"/>
            <w:vAlign w:val="center"/>
          </w:tcPr>
          <w:p w14:paraId="4CA76526" w14:textId="77777777" w:rsidR="00EC109C" w:rsidRPr="00E520EF" w:rsidRDefault="00EC109C" w:rsidP="00CF378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CE04808" w14:textId="77777777" w:rsidR="00EC109C" w:rsidRPr="00E520EF" w:rsidRDefault="00EC109C" w:rsidP="00CF378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3843F4" w14:textId="77777777" w:rsidR="00EC109C" w:rsidRPr="00E520EF" w:rsidRDefault="00EC109C" w:rsidP="00CF378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93DACF" w14:textId="77777777" w:rsidR="00EC109C" w:rsidRPr="00E520EF" w:rsidRDefault="00EC109C" w:rsidP="00CF378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C109C" w:rsidRPr="00E520EF" w14:paraId="01C19178" w14:textId="77777777" w:rsidTr="00CF378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A6C147D" w14:textId="77777777" w:rsidR="00EC109C" w:rsidRPr="00E520EF" w:rsidRDefault="00EC109C" w:rsidP="00CF37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4F5AFF89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</w:t>
            </w:r>
            <w:r w:rsidRPr="009033F6">
              <w:rPr>
                <w:caps/>
                <w:sz w:val="20"/>
                <w:szCs w:val="20"/>
              </w:rPr>
              <w:t>Транзит-Н</w:t>
            </w:r>
            <w:r w:rsidRPr="009033F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0A1BD5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5410065120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DABE41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1175476014141</w:t>
            </w:r>
          </w:p>
        </w:tc>
      </w:tr>
    </w:tbl>
    <w:p w14:paraId="79F65180" w14:textId="77777777" w:rsidR="00EC109C" w:rsidRDefault="00EC109C" w:rsidP="00EC109C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9A1A272" w14:textId="77777777" w:rsidR="00EC109C" w:rsidRDefault="00EC109C" w:rsidP="00EC109C">
      <w:pPr>
        <w:ind w:left="284" w:firstLine="567"/>
        <w:jc w:val="both"/>
        <w:rPr>
          <w:sz w:val="20"/>
          <w:szCs w:val="20"/>
        </w:rPr>
      </w:pPr>
    </w:p>
    <w:p w14:paraId="48E1E56D" w14:textId="77777777" w:rsidR="00EC109C" w:rsidRDefault="00EC109C" w:rsidP="00EC109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C109C" w:rsidRPr="00E520EF" w14:paraId="4E301E5F" w14:textId="77777777" w:rsidTr="00CF378D">
        <w:tc>
          <w:tcPr>
            <w:tcW w:w="486" w:type="dxa"/>
            <w:shd w:val="clear" w:color="auto" w:fill="auto"/>
            <w:vAlign w:val="center"/>
          </w:tcPr>
          <w:p w14:paraId="1D2B63BC" w14:textId="77777777" w:rsidR="00EC109C" w:rsidRPr="00E520EF" w:rsidRDefault="00EC109C" w:rsidP="00CF378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49DF4AC" w14:textId="77777777" w:rsidR="00EC109C" w:rsidRPr="00E520EF" w:rsidRDefault="00EC109C" w:rsidP="00CF378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C02800" w14:textId="77777777" w:rsidR="00EC109C" w:rsidRPr="00E520EF" w:rsidRDefault="00EC109C" w:rsidP="00CF378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B66B6" w14:textId="77777777" w:rsidR="00EC109C" w:rsidRPr="00E520EF" w:rsidRDefault="00EC109C" w:rsidP="00CF378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C109C" w:rsidRPr="00E520EF" w14:paraId="40261048" w14:textId="77777777" w:rsidTr="00CF378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709FC94" w14:textId="77777777" w:rsidR="00EC109C" w:rsidRPr="00E520EF" w:rsidRDefault="00EC109C" w:rsidP="00EC109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52B79FB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Уп</w:t>
            </w:r>
            <w:r>
              <w:rPr>
                <w:color w:val="000000"/>
                <w:sz w:val="20"/>
                <w:szCs w:val="20"/>
              </w:rPr>
              <w:t>равляющая Компания «Строитель»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F35F36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5407968228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9869F8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1175476124229 </w:t>
            </w:r>
          </w:p>
        </w:tc>
      </w:tr>
    </w:tbl>
    <w:p w14:paraId="0F4B750C" w14:textId="77777777" w:rsidR="00EC109C" w:rsidRDefault="00EC109C" w:rsidP="00EC109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CD60D7F" w14:textId="77777777" w:rsidR="00EC109C" w:rsidRDefault="00EC109C" w:rsidP="00EC109C">
      <w:pPr>
        <w:ind w:left="709"/>
        <w:jc w:val="both"/>
        <w:rPr>
          <w:sz w:val="20"/>
          <w:szCs w:val="20"/>
        </w:rPr>
      </w:pPr>
    </w:p>
    <w:p w14:paraId="1AD0AD90" w14:textId="77777777" w:rsidR="00EC109C" w:rsidRDefault="00EC109C" w:rsidP="00EC109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C109C" w14:paraId="5547D752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A6B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620C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44C4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E50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5BE2A5CE" w14:textId="77777777" w:rsidTr="00CF378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0D6" w14:textId="77777777" w:rsidR="00EC109C" w:rsidRDefault="00EC109C" w:rsidP="00EC109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F8BD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9B8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4205237093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E04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1124205001480  </w:t>
            </w:r>
          </w:p>
        </w:tc>
      </w:tr>
    </w:tbl>
    <w:p w14:paraId="20FFAE79" w14:textId="77777777" w:rsidR="00EC109C" w:rsidRDefault="00EC109C" w:rsidP="00EC109C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BD51B3F" w14:textId="77777777" w:rsidR="00EC109C" w:rsidRDefault="00EC109C" w:rsidP="00EC109C">
      <w:pPr>
        <w:jc w:val="both"/>
        <w:rPr>
          <w:sz w:val="20"/>
          <w:szCs w:val="20"/>
        </w:rPr>
      </w:pPr>
    </w:p>
    <w:p w14:paraId="0982F7B6" w14:textId="77777777" w:rsidR="00EC109C" w:rsidRDefault="00EC109C" w:rsidP="00EC109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 xml:space="preserve"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</w:t>
      </w:r>
      <w:r w:rsidRPr="00046BDF">
        <w:rPr>
          <w:sz w:val="20"/>
          <w:szCs w:val="20"/>
        </w:rPr>
        <w:lastRenderedPageBreak/>
        <w:t>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C109C" w14:paraId="45D89DD8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C0F6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478D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02F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269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3BC4AAFE" w14:textId="77777777" w:rsidTr="00CF378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04C" w14:textId="77777777" w:rsidR="00EC109C" w:rsidRDefault="00EC109C" w:rsidP="00EC109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2B82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«КВАНТ»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109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E2B3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1155476083586 </w:t>
            </w:r>
          </w:p>
        </w:tc>
      </w:tr>
    </w:tbl>
    <w:p w14:paraId="02E0B46F" w14:textId="77777777" w:rsidR="00EC109C" w:rsidRDefault="00EC109C" w:rsidP="00EC109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176B7DB" w14:textId="77777777" w:rsidR="00EC109C" w:rsidRDefault="00EC109C" w:rsidP="00EC109C">
      <w:pPr>
        <w:jc w:val="both"/>
        <w:rPr>
          <w:sz w:val="20"/>
          <w:szCs w:val="20"/>
        </w:rPr>
      </w:pPr>
    </w:p>
    <w:p w14:paraId="42780282" w14:textId="77777777" w:rsidR="00EC109C" w:rsidRPr="006F3AE0" w:rsidRDefault="00EC109C" w:rsidP="00EC109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участии в финансировании создания и деятельности Центра современных строительных испытаний (ЦСИ) и Лаборатории лазерных технологий строительного контроля (геометрических параметров в строительстве) (ЛЛТСК)</w:t>
      </w:r>
      <w:r>
        <w:rPr>
          <w:sz w:val="20"/>
          <w:szCs w:val="20"/>
          <w:lang w:val="ru"/>
        </w:rPr>
        <w:t>.</w:t>
      </w:r>
    </w:p>
    <w:p w14:paraId="11051DAD" w14:textId="77777777" w:rsidR="00EC109C" w:rsidRDefault="00EC109C" w:rsidP="00EC109C">
      <w:pPr>
        <w:jc w:val="both"/>
        <w:rPr>
          <w:sz w:val="20"/>
          <w:szCs w:val="20"/>
        </w:rPr>
      </w:pPr>
    </w:p>
    <w:p w14:paraId="0C501E2A" w14:textId="77777777" w:rsidR="00EC109C" w:rsidRDefault="00EC109C" w:rsidP="00EC109C">
      <w:pPr>
        <w:jc w:val="both"/>
        <w:rPr>
          <w:sz w:val="20"/>
          <w:szCs w:val="20"/>
        </w:rPr>
      </w:pPr>
    </w:p>
    <w:p w14:paraId="78A1DA17" w14:textId="77777777" w:rsidR="00EC109C" w:rsidRDefault="00EC109C" w:rsidP="00EC109C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D457BD">
        <w:rPr>
          <w:sz w:val="20"/>
          <w:szCs w:val="20"/>
        </w:rPr>
        <w:t xml:space="preserve">Предложено </w:t>
      </w:r>
      <w:r w:rsidRPr="00D457BD">
        <w:rPr>
          <w:sz w:val="20"/>
          <w:szCs w:val="20"/>
          <w:lang w:val="ru"/>
        </w:rPr>
        <w:t>делегировать Устинова Сергея</w:t>
      </w:r>
      <w:r>
        <w:rPr>
          <w:sz w:val="20"/>
          <w:szCs w:val="20"/>
          <w:lang w:val="ru"/>
        </w:rPr>
        <w:t xml:space="preserve"> Анатольевича</w:t>
      </w:r>
      <w:r w:rsidRPr="00D457BD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 xml:space="preserve">... </w:t>
      </w:r>
      <w:r w:rsidRPr="00D457BD">
        <w:rPr>
          <w:sz w:val="20"/>
          <w:szCs w:val="20"/>
          <w:lang w:val="ru"/>
        </w:rPr>
        <w:t xml:space="preserve">  паспорт </w:t>
      </w:r>
      <w:r>
        <w:rPr>
          <w:sz w:val="20"/>
          <w:szCs w:val="20"/>
          <w:lang w:val="ru"/>
        </w:rPr>
        <w:t>...,</w:t>
      </w:r>
      <w:r w:rsidRPr="00D457BD">
        <w:rPr>
          <w:sz w:val="20"/>
          <w:szCs w:val="20"/>
          <w:lang w:val="ru"/>
        </w:rPr>
        <w:t xml:space="preserve"> как представителя Ассоциации строительных организаций Новосибирской области на XIV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декабря 2017 года с правом решающего голоса по всем вопросам повестки дня</w:t>
      </w:r>
      <w:r>
        <w:rPr>
          <w:sz w:val="20"/>
          <w:szCs w:val="20"/>
          <w:lang w:val="ru"/>
        </w:rPr>
        <w:t>.</w:t>
      </w:r>
    </w:p>
    <w:p w14:paraId="7438A455" w14:textId="77777777" w:rsidR="00EC109C" w:rsidRPr="004F2BF6" w:rsidRDefault="00EC109C" w:rsidP="00EC109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C053402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EA9168E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7D319A8" w14:textId="77777777" w:rsidR="00EC109C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88C143A" w14:textId="77777777" w:rsidR="00EC109C" w:rsidRDefault="00EC109C" w:rsidP="00EC109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30591">
        <w:rPr>
          <w:sz w:val="20"/>
          <w:szCs w:val="20"/>
          <w:lang w:val="ru"/>
        </w:rPr>
        <w:t xml:space="preserve">Делегировать </w:t>
      </w:r>
      <w:r w:rsidRPr="0027297F">
        <w:rPr>
          <w:sz w:val="20"/>
          <w:szCs w:val="20"/>
          <w:lang w:val="ru"/>
        </w:rPr>
        <w:t>Устинова Сергея Анатольевича</w:t>
      </w:r>
      <w:r>
        <w:rPr>
          <w:sz w:val="20"/>
          <w:szCs w:val="20"/>
          <w:lang w:val="ru"/>
        </w:rPr>
        <w:t xml:space="preserve"> ...  паспорт ...,</w:t>
      </w:r>
      <w:r w:rsidRPr="00E30591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 xml:space="preserve">как </w:t>
      </w:r>
      <w:r w:rsidRPr="0027297F">
        <w:rPr>
          <w:sz w:val="20"/>
          <w:szCs w:val="20"/>
          <w:lang w:val="ru"/>
        </w:rPr>
        <w:t>представителя Ассоциации строительных организаций Новосибирской области на XIV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декабря 2017 года с правом решающего голоса по всем вопросам повестки дня</w:t>
      </w:r>
      <w:r>
        <w:rPr>
          <w:sz w:val="20"/>
          <w:szCs w:val="20"/>
          <w:lang w:val="ru"/>
        </w:rPr>
        <w:t>.</w:t>
      </w:r>
    </w:p>
    <w:p w14:paraId="60F0D8E0" w14:textId="77777777" w:rsidR="00EC109C" w:rsidRDefault="00EC109C" w:rsidP="00EC109C">
      <w:pPr>
        <w:ind w:firstLine="360"/>
        <w:jc w:val="both"/>
        <w:rPr>
          <w:sz w:val="20"/>
          <w:szCs w:val="20"/>
        </w:rPr>
      </w:pPr>
    </w:p>
    <w:p w14:paraId="12BCE11E" w14:textId="77777777" w:rsidR="00EC109C" w:rsidRDefault="00EC109C" w:rsidP="00EC109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DE0FB8">
        <w:rPr>
          <w:sz w:val="20"/>
          <w:szCs w:val="20"/>
        </w:rPr>
        <w:t xml:space="preserve">Предложено </w:t>
      </w:r>
      <w:r w:rsidRPr="00DE0FB8">
        <w:rPr>
          <w:sz w:val="20"/>
          <w:szCs w:val="20"/>
          <w:lang w:val="ru"/>
        </w:rPr>
        <w:t xml:space="preserve">делегировать </w:t>
      </w:r>
      <w:r w:rsidRPr="002E7B80">
        <w:rPr>
          <w:sz w:val="20"/>
          <w:szCs w:val="20"/>
          <w:lang w:val="ru"/>
        </w:rPr>
        <w:t xml:space="preserve">Глушкова Антона Николаевича </w:t>
      </w:r>
      <w:r>
        <w:rPr>
          <w:sz w:val="20"/>
          <w:szCs w:val="20"/>
          <w:lang w:val="ru"/>
        </w:rPr>
        <w:t xml:space="preserve">... паспорт ..., как </w:t>
      </w:r>
      <w:r w:rsidRPr="002E7B80">
        <w:rPr>
          <w:sz w:val="20"/>
          <w:szCs w:val="20"/>
          <w:lang w:val="ru"/>
        </w:rPr>
        <w:t xml:space="preserve">представителя Ассоциации строительных организаций Новосибирской области </w:t>
      </w:r>
      <w:r w:rsidRPr="00473114">
        <w:rPr>
          <w:sz w:val="20"/>
          <w:szCs w:val="20"/>
          <w:lang w:val="ru"/>
        </w:rPr>
        <w:t>на Заседание Окружной конференции членов НОСТРОЙ по Сибирскому федеральному округу 15 декабря 2017 года с правом решающего голоса по всем вопросам повестки дня</w:t>
      </w:r>
      <w:r>
        <w:rPr>
          <w:sz w:val="20"/>
          <w:szCs w:val="20"/>
          <w:lang w:val="ru"/>
        </w:rPr>
        <w:t>.</w:t>
      </w:r>
    </w:p>
    <w:p w14:paraId="73150A45" w14:textId="77777777" w:rsidR="00EC109C" w:rsidRPr="004F2BF6" w:rsidRDefault="00EC109C" w:rsidP="00EC109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937F91F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35CDE12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CC04123" w14:textId="77777777" w:rsidR="00EC109C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68FCB6F" w14:textId="77777777" w:rsidR="00EC109C" w:rsidRDefault="00EC109C" w:rsidP="00EC109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2E7B80">
        <w:rPr>
          <w:sz w:val="20"/>
          <w:szCs w:val="20"/>
          <w:lang w:val="ru"/>
        </w:rPr>
        <w:t xml:space="preserve">Делегировать Глушкова Антона Николаевича </w:t>
      </w:r>
      <w:r>
        <w:rPr>
          <w:sz w:val="20"/>
          <w:szCs w:val="20"/>
          <w:lang w:val="ru"/>
        </w:rPr>
        <w:t xml:space="preserve">... паспорт ..., как </w:t>
      </w:r>
      <w:r w:rsidRPr="002E7B80">
        <w:rPr>
          <w:sz w:val="20"/>
          <w:szCs w:val="20"/>
          <w:lang w:val="ru"/>
        </w:rPr>
        <w:t xml:space="preserve">представителя Ассоциации строительных организаций Новосибирской области </w:t>
      </w:r>
      <w:r w:rsidRPr="00473114">
        <w:rPr>
          <w:sz w:val="20"/>
          <w:szCs w:val="20"/>
          <w:lang w:val="ru"/>
        </w:rPr>
        <w:t>на Заседание Окружной конференции членов НОСТРОЙ по Сибирскому федеральному округу 15 декабря 2017 года с правом решающего голоса по всем вопросам повестки дня</w:t>
      </w:r>
      <w:r>
        <w:rPr>
          <w:sz w:val="20"/>
          <w:szCs w:val="20"/>
          <w:lang w:val="ru"/>
        </w:rPr>
        <w:t>.</w:t>
      </w:r>
    </w:p>
    <w:p w14:paraId="657C347E" w14:textId="77777777" w:rsidR="00EC109C" w:rsidRDefault="00EC109C" w:rsidP="00EC109C">
      <w:pPr>
        <w:jc w:val="both"/>
        <w:rPr>
          <w:sz w:val="20"/>
          <w:szCs w:val="20"/>
        </w:rPr>
      </w:pPr>
    </w:p>
    <w:p w14:paraId="68F6B770" w14:textId="77777777" w:rsidR="00EC109C" w:rsidRDefault="00EC109C" w:rsidP="00EC109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109C" w14:paraId="6FA7E157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294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15F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226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05D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2EC329B2" w14:textId="77777777" w:rsidTr="00CF378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B37B" w14:textId="77777777" w:rsidR="00EC109C" w:rsidRDefault="00EC109C" w:rsidP="00EC109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650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</w:t>
            </w:r>
            <w:r w:rsidRPr="009033F6">
              <w:rPr>
                <w:caps/>
                <w:sz w:val="20"/>
                <w:szCs w:val="20"/>
              </w:rPr>
              <w:t>Транзит-Н</w:t>
            </w:r>
            <w:r w:rsidRPr="009033F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07B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5410065120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38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1175476014141</w:t>
            </w:r>
          </w:p>
        </w:tc>
      </w:tr>
    </w:tbl>
    <w:p w14:paraId="1023704D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3A97FD42" w14:textId="77777777" w:rsidR="00EC109C" w:rsidRPr="004F2BF6" w:rsidRDefault="00EC109C" w:rsidP="00EC109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3DBAB29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D422A19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E55D1A0" w14:textId="77777777" w:rsidR="00EC109C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D57F171" w14:textId="77777777" w:rsidR="00EC109C" w:rsidRDefault="00EC109C" w:rsidP="00EC109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109C" w14:paraId="5C7298A8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61E0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C8CF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F8B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93E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6610CAEA" w14:textId="77777777" w:rsidTr="00CF378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5A85" w14:textId="77777777" w:rsidR="00EC109C" w:rsidRDefault="00EC109C" w:rsidP="00EC109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72F7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</w:t>
            </w:r>
            <w:r w:rsidRPr="009033F6">
              <w:rPr>
                <w:caps/>
                <w:sz w:val="20"/>
                <w:szCs w:val="20"/>
              </w:rPr>
              <w:t>Транзит-Н</w:t>
            </w:r>
            <w:r w:rsidRPr="009033F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9E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5410065120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8C8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1175476014141</w:t>
            </w:r>
          </w:p>
        </w:tc>
      </w:tr>
    </w:tbl>
    <w:p w14:paraId="2D455DEF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9315504" w14:textId="77777777" w:rsidR="00EC109C" w:rsidRDefault="00EC109C" w:rsidP="00EC109C">
      <w:pPr>
        <w:ind w:left="360"/>
        <w:jc w:val="both"/>
        <w:rPr>
          <w:sz w:val="20"/>
          <w:szCs w:val="20"/>
        </w:rPr>
      </w:pPr>
    </w:p>
    <w:p w14:paraId="54976753" w14:textId="77777777" w:rsidR="00EC109C" w:rsidRDefault="00EC109C" w:rsidP="00EC109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 xml:space="preserve">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109C" w14:paraId="7ACC74BF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212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AFD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0C90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FCA7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0A98A111" w14:textId="77777777" w:rsidTr="00CF378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AAD" w14:textId="77777777" w:rsidR="00EC109C" w:rsidRDefault="00EC109C" w:rsidP="00EC109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8EC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Уп</w:t>
            </w:r>
            <w:r>
              <w:rPr>
                <w:color w:val="000000"/>
                <w:sz w:val="20"/>
                <w:szCs w:val="20"/>
              </w:rPr>
              <w:t>равляющая Компания «Строитель»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6071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5407968228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D6B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1175476124229 </w:t>
            </w:r>
          </w:p>
        </w:tc>
      </w:tr>
    </w:tbl>
    <w:p w14:paraId="1C67D1EF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5ED7F9C" w14:textId="77777777" w:rsidR="00EC109C" w:rsidRPr="004F2BF6" w:rsidRDefault="00EC109C" w:rsidP="00EC109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3456FF2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9E45C72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8BB70D4" w14:textId="77777777" w:rsidR="00EC109C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9E4790A" w14:textId="77777777" w:rsidR="00EC109C" w:rsidRDefault="00EC109C" w:rsidP="00EC109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109C" w14:paraId="69A29CD0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5092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C603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3D2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11A4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3ECDDB12" w14:textId="77777777" w:rsidTr="00CF378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868" w14:textId="77777777" w:rsidR="00EC109C" w:rsidRDefault="00EC109C" w:rsidP="00EC109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0662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Уп</w:t>
            </w:r>
            <w:r>
              <w:rPr>
                <w:color w:val="000000"/>
                <w:sz w:val="20"/>
                <w:szCs w:val="20"/>
              </w:rPr>
              <w:t>равляющая Компания «Строитель»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E2E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5407968228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8DD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1175476124229 </w:t>
            </w:r>
          </w:p>
        </w:tc>
      </w:tr>
    </w:tbl>
    <w:p w14:paraId="7A5A11A2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C637AB8" w14:textId="77777777" w:rsidR="00EC109C" w:rsidRDefault="00EC109C" w:rsidP="00EC109C">
      <w:pPr>
        <w:ind w:left="720"/>
        <w:jc w:val="both"/>
        <w:rPr>
          <w:sz w:val="20"/>
          <w:szCs w:val="20"/>
        </w:rPr>
      </w:pPr>
    </w:p>
    <w:p w14:paraId="3F67E340" w14:textId="77777777" w:rsidR="00EC109C" w:rsidRDefault="00EC109C" w:rsidP="00EC109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109C" w14:paraId="53F262BA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D237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31CB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F9DC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0D7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06D62097" w14:textId="77777777" w:rsidTr="00CF378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659F" w14:textId="77777777" w:rsidR="00EC109C" w:rsidRDefault="00EC109C" w:rsidP="00EC109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565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12C0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4205237093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05EC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1124205001480  </w:t>
            </w:r>
          </w:p>
        </w:tc>
      </w:tr>
    </w:tbl>
    <w:p w14:paraId="5FAD0796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C08F151" w14:textId="77777777" w:rsidR="00EC109C" w:rsidRPr="004F2BF6" w:rsidRDefault="00EC109C" w:rsidP="00EC109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E1E7283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11BED60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76E30ED" w14:textId="77777777" w:rsidR="00EC109C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957BEA7" w14:textId="77777777" w:rsidR="00EC109C" w:rsidRDefault="00EC109C" w:rsidP="00EC109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109C" w14:paraId="2E4F8652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7BE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8BA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E634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428A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17D34D1A" w14:textId="77777777" w:rsidTr="00CF378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7A1" w14:textId="77777777" w:rsidR="00EC109C" w:rsidRDefault="00EC109C" w:rsidP="00EC109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C09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939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4205237093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6564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1124205001480  </w:t>
            </w:r>
          </w:p>
        </w:tc>
      </w:tr>
    </w:tbl>
    <w:p w14:paraId="20419286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E9EE6E0" w14:textId="77777777" w:rsidR="00EC109C" w:rsidRDefault="00EC109C" w:rsidP="00EC109C">
      <w:pPr>
        <w:jc w:val="both"/>
        <w:rPr>
          <w:sz w:val="20"/>
          <w:szCs w:val="20"/>
        </w:rPr>
      </w:pPr>
    </w:p>
    <w:p w14:paraId="010BE673" w14:textId="77777777" w:rsidR="00EC109C" w:rsidRDefault="00EC109C" w:rsidP="00EC109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шестому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109C" w14:paraId="42001714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50C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3673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A262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63D1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57EB4F0D" w14:textId="77777777" w:rsidTr="00CF378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1F0D" w14:textId="77777777" w:rsidR="00EC109C" w:rsidRDefault="00EC109C" w:rsidP="00EC109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5D2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«КВАНТ»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9CD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F27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1155476083586 </w:t>
            </w:r>
          </w:p>
        </w:tc>
      </w:tr>
    </w:tbl>
    <w:p w14:paraId="7944954A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720237B" w14:textId="77777777" w:rsidR="00EC109C" w:rsidRPr="004F2BF6" w:rsidRDefault="00EC109C" w:rsidP="00EC109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6FDF93C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«За» - 100% голосов;</w:t>
      </w:r>
    </w:p>
    <w:p w14:paraId="584F1437" w14:textId="77777777" w:rsidR="00EC109C" w:rsidRPr="004F2BF6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CC75C44" w14:textId="77777777" w:rsidR="00EC109C" w:rsidRDefault="00EC109C" w:rsidP="00EC109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72B9830" w14:textId="77777777" w:rsidR="00EC109C" w:rsidRDefault="00EC109C" w:rsidP="00EC109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109C" w14:paraId="347C20AE" w14:textId="77777777" w:rsidTr="00CF37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2A1A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F7EB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F5B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FDB" w14:textId="77777777" w:rsidR="00EC109C" w:rsidRDefault="00EC109C" w:rsidP="00CF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C109C" w14:paraId="3F93F69B" w14:textId="77777777" w:rsidTr="00CF378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12C" w14:textId="77777777" w:rsidR="00EC109C" w:rsidRDefault="00EC109C" w:rsidP="00EC109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1647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«КВАНТ»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512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6002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 xml:space="preserve">1155476083586 </w:t>
            </w:r>
          </w:p>
        </w:tc>
      </w:tr>
    </w:tbl>
    <w:p w14:paraId="2A6875E5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47FA704" w14:textId="77777777" w:rsidR="00EC109C" w:rsidRDefault="00EC109C" w:rsidP="00EC109C">
      <w:pPr>
        <w:jc w:val="both"/>
        <w:rPr>
          <w:sz w:val="20"/>
          <w:szCs w:val="20"/>
        </w:rPr>
      </w:pPr>
    </w:p>
    <w:p w14:paraId="3036E93F" w14:textId="77777777" w:rsidR="00EC109C" w:rsidRDefault="00EC109C" w:rsidP="00EC109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250419">
        <w:rPr>
          <w:sz w:val="20"/>
          <w:szCs w:val="20"/>
        </w:rPr>
        <w:t>седьмому</w:t>
      </w:r>
      <w:r>
        <w:rPr>
          <w:sz w:val="20"/>
          <w:szCs w:val="20"/>
        </w:rPr>
        <w:t xml:space="preserve"> вопросу повестки дня выступил Председательствующий Середович Владимир Адольфович, который довел до сведения присутствующих следующую информацию: </w:t>
      </w:r>
    </w:p>
    <w:p w14:paraId="459ED07B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решением Совета от 20.11.2017г. (протокол № 85) предусмотрено в целях создания инфраструктуры строительного контроля Ассоциации строительных организаций Новосибирской области принять участие в организации на базе Новосибирского государственного архитектурно-строительного университета Центра современных строительных испытаний (ЦСИ) и Лаборатории лазерных технологий строительного контроля (геометрических параметров в строительстве) (ЛЛТСК), которые призваны обеспечить строительный контроль по двум технически сложным направлениям:</w:t>
      </w:r>
    </w:p>
    <w:p w14:paraId="78B0DA2B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испытания строительных материалов и конструкций;</w:t>
      </w:r>
    </w:p>
    <w:p w14:paraId="33AE9B82" w14:textId="77777777" w:rsidR="00EC109C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контроль геометрических параметров в строительстве.</w:t>
      </w:r>
    </w:p>
    <w:p w14:paraId="4C9095AE" w14:textId="77777777" w:rsidR="00EC109C" w:rsidRPr="00853C44" w:rsidRDefault="00EC109C" w:rsidP="00EC10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связи с тем, что в настоящее время указанная работа активно ведется (осуществляется закупка необходимого оборудования, запущены процедуры по государственной аккредитации), необходимо своевременно учесть внедряемые новые подходы </w:t>
      </w:r>
      <w:r w:rsidRPr="001B6EDC">
        <w:rPr>
          <w:sz w:val="20"/>
          <w:szCs w:val="20"/>
        </w:rPr>
        <w:t>испытания строит</w:t>
      </w:r>
      <w:r>
        <w:rPr>
          <w:sz w:val="20"/>
          <w:szCs w:val="20"/>
        </w:rPr>
        <w:t>ельных материалов и конструкций, контроля</w:t>
      </w:r>
      <w:r w:rsidRPr="001B6EDC">
        <w:rPr>
          <w:sz w:val="20"/>
          <w:szCs w:val="20"/>
        </w:rPr>
        <w:t xml:space="preserve"> геометрических параметров в строительстве</w:t>
      </w:r>
      <w:r>
        <w:rPr>
          <w:sz w:val="20"/>
          <w:szCs w:val="20"/>
        </w:rPr>
        <w:t xml:space="preserve"> при обучении (повышении квалификации, аттестации) инженерно-технического персонала и руководителей строительных организаций, входящих в АСОНО. В связи с этим предложено осуществить целевое финансирование в размере не более 400 000 (четырехсот тысяч) рублей для приобретения учебным центром </w:t>
      </w:r>
      <w:r w:rsidRPr="00853C44">
        <w:rPr>
          <w:sz w:val="20"/>
          <w:szCs w:val="20"/>
        </w:rPr>
        <w:t>Автономная некоммерческая организация дополнительного профессионального образования «Центр повышения квалификации специалистов проектно-строительного комплекса»</w:t>
      </w:r>
      <w:r>
        <w:rPr>
          <w:sz w:val="20"/>
          <w:szCs w:val="20"/>
        </w:rPr>
        <w:t xml:space="preserve"> </w:t>
      </w:r>
      <w:r w:rsidRPr="00853C44">
        <w:rPr>
          <w:sz w:val="20"/>
          <w:szCs w:val="20"/>
        </w:rPr>
        <w:t>(АНО ЦПКС ПСК) необходимой</w:t>
      </w:r>
      <w:r>
        <w:rPr>
          <w:sz w:val="20"/>
          <w:szCs w:val="20"/>
        </w:rPr>
        <w:t xml:space="preserve"> компьютерной техники (компьютеры и/или ноутбуки), позволяющей осуществлять демонстрацию указанных технологий (в том числе лазерных 3</w:t>
      </w:r>
      <w:r>
        <w:rPr>
          <w:sz w:val="20"/>
          <w:szCs w:val="20"/>
          <w:lang w:val="en-US"/>
        </w:rPr>
        <w:t>D</w:t>
      </w:r>
      <w:r w:rsidRPr="001A5077">
        <w:rPr>
          <w:sz w:val="20"/>
          <w:szCs w:val="20"/>
        </w:rPr>
        <w:t>-</w:t>
      </w:r>
      <w:r>
        <w:rPr>
          <w:sz w:val="20"/>
          <w:szCs w:val="20"/>
        </w:rPr>
        <w:t>технологий строительного контроля (контроля геометрических параметров в строительстве) и обучение новым подходам к осуществлению строительного контроля. Предложено п</w:t>
      </w:r>
      <w:r w:rsidRPr="001A5077">
        <w:rPr>
          <w:sz w:val="20"/>
          <w:szCs w:val="20"/>
        </w:rPr>
        <w:t xml:space="preserve">оручить члену Совета </w:t>
      </w:r>
      <w:r>
        <w:rPr>
          <w:sz w:val="20"/>
          <w:szCs w:val="20"/>
        </w:rPr>
        <w:t xml:space="preserve">АСОНО </w:t>
      </w:r>
      <w:r w:rsidRPr="001A5077">
        <w:rPr>
          <w:sz w:val="20"/>
          <w:szCs w:val="20"/>
        </w:rPr>
        <w:t>Федорченко</w:t>
      </w:r>
      <w:r>
        <w:rPr>
          <w:sz w:val="20"/>
          <w:szCs w:val="20"/>
        </w:rPr>
        <w:t xml:space="preserve"> М.В.</w:t>
      </w:r>
      <w:r w:rsidRPr="001A5077">
        <w:rPr>
          <w:sz w:val="20"/>
          <w:szCs w:val="20"/>
        </w:rPr>
        <w:t xml:space="preserve"> совместно с руководством АНО ЦПКС ПСК предоставить Генеральному директору </w:t>
      </w:r>
      <w:r>
        <w:rPr>
          <w:sz w:val="20"/>
          <w:szCs w:val="20"/>
        </w:rPr>
        <w:t>АСОНО</w:t>
      </w:r>
      <w:r w:rsidRPr="001A5077">
        <w:rPr>
          <w:sz w:val="20"/>
          <w:szCs w:val="20"/>
        </w:rPr>
        <w:t xml:space="preserve"> </w:t>
      </w:r>
      <w:r>
        <w:rPr>
          <w:sz w:val="20"/>
          <w:szCs w:val="20"/>
        </w:rPr>
        <w:t>расчет стоимости необходимой компьютерной техники</w:t>
      </w:r>
      <w:r w:rsidRPr="001A5077">
        <w:rPr>
          <w:sz w:val="20"/>
          <w:szCs w:val="20"/>
        </w:rPr>
        <w:t xml:space="preserve">. </w:t>
      </w:r>
      <w:r>
        <w:rPr>
          <w:sz w:val="20"/>
          <w:szCs w:val="20"/>
        </w:rPr>
        <w:t>Предложено п</w:t>
      </w:r>
      <w:r w:rsidRPr="001A5077">
        <w:rPr>
          <w:sz w:val="20"/>
          <w:szCs w:val="20"/>
        </w:rPr>
        <w:t>о</w:t>
      </w:r>
      <w:r>
        <w:rPr>
          <w:sz w:val="20"/>
          <w:szCs w:val="20"/>
        </w:rPr>
        <w:t>ручить Генеральному директору АСОНО Бирюковой М.А. в срок до 20</w:t>
      </w:r>
      <w:r w:rsidRPr="001A5077">
        <w:rPr>
          <w:sz w:val="20"/>
          <w:szCs w:val="20"/>
        </w:rPr>
        <w:t>.12.2017 осуществи</w:t>
      </w:r>
      <w:r>
        <w:rPr>
          <w:sz w:val="20"/>
          <w:szCs w:val="20"/>
        </w:rPr>
        <w:t xml:space="preserve">ть перечисление указанных средств </w:t>
      </w:r>
      <w:r w:rsidRPr="00853C44">
        <w:rPr>
          <w:sz w:val="20"/>
          <w:szCs w:val="20"/>
        </w:rPr>
        <w:t>АНО ЦПКС ПСК</w:t>
      </w:r>
      <w:r>
        <w:rPr>
          <w:sz w:val="20"/>
          <w:szCs w:val="20"/>
        </w:rPr>
        <w:t>.</w:t>
      </w:r>
    </w:p>
    <w:p w14:paraId="61CB0AAD" w14:textId="77777777" w:rsidR="00EC109C" w:rsidRPr="004F2BF6" w:rsidRDefault="00EC109C" w:rsidP="00EC109C">
      <w:pPr>
        <w:ind w:left="425" w:firstLine="142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5658037" w14:textId="77777777" w:rsidR="00EC109C" w:rsidRPr="004F2BF6" w:rsidRDefault="00EC109C" w:rsidP="00EC109C">
      <w:pPr>
        <w:ind w:left="426" w:firstLine="142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1F49100" w14:textId="77777777" w:rsidR="00EC109C" w:rsidRPr="004F2BF6" w:rsidRDefault="00EC109C" w:rsidP="00EC109C">
      <w:pPr>
        <w:ind w:left="426" w:firstLine="142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E6B90BA" w14:textId="77777777" w:rsidR="00EC109C" w:rsidRDefault="00EC109C" w:rsidP="00EC109C">
      <w:pPr>
        <w:ind w:left="426" w:firstLine="142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F9C26B4" w14:textId="77777777" w:rsidR="00EC109C" w:rsidRDefault="00EC109C" w:rsidP="00EC109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Осуществить целевое финансирование в размере не более 400 000 (четырехсот тысяч) рублей для приобретения учебным центром </w:t>
      </w:r>
      <w:r w:rsidRPr="00853C44">
        <w:rPr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 повышения квалификации специалистов проектно-строительного комплекса» </w:t>
      </w:r>
      <w:r>
        <w:rPr>
          <w:sz w:val="20"/>
          <w:szCs w:val="20"/>
        </w:rPr>
        <w:t xml:space="preserve">(АНО ЦПКС ПСК) необходимой компьютерной техники (компьютеры и/или ноутбуки) для демонстрации </w:t>
      </w:r>
      <w:r w:rsidRPr="00853C44">
        <w:rPr>
          <w:sz w:val="20"/>
          <w:szCs w:val="20"/>
        </w:rPr>
        <w:t xml:space="preserve">лазерных 3D-технологий </w:t>
      </w:r>
      <w:r>
        <w:rPr>
          <w:sz w:val="20"/>
          <w:szCs w:val="20"/>
        </w:rPr>
        <w:t>строительного контроля (контроля геометрических параметров в строительстве) и обучения инженерно-технического персонала и руководителей строительных организаций, входящих в АСОНО, новым подходам к осуществлению строительного контроля. П</w:t>
      </w:r>
      <w:r w:rsidRPr="00853C44">
        <w:rPr>
          <w:sz w:val="20"/>
          <w:szCs w:val="20"/>
        </w:rPr>
        <w:t>оручить члену Совета АСОНО Федорченко М.В. совместно с руководством АНО ЦПКС ПСК предоставить Генеральному директору АСОНО расчет стоимости необходимой компьютерной техники. Поручить Генеральному директору А</w:t>
      </w:r>
      <w:r>
        <w:rPr>
          <w:sz w:val="20"/>
          <w:szCs w:val="20"/>
        </w:rPr>
        <w:t>СОНО Бирюковой М.А. в срок до 20</w:t>
      </w:r>
      <w:r w:rsidRPr="00853C44">
        <w:rPr>
          <w:sz w:val="20"/>
          <w:szCs w:val="20"/>
        </w:rPr>
        <w:t>.12.2017 осуществить перечисление указанных средств АНО ЦПКС ПСК</w:t>
      </w:r>
      <w:r>
        <w:rPr>
          <w:sz w:val="20"/>
          <w:szCs w:val="20"/>
        </w:rPr>
        <w:t>:</w:t>
      </w:r>
    </w:p>
    <w:p w14:paraId="2485C067" w14:textId="77777777" w:rsidR="00EC109C" w:rsidRDefault="00EC109C" w:rsidP="00EC109C">
      <w:pPr>
        <w:ind w:left="720"/>
        <w:jc w:val="both"/>
        <w:rPr>
          <w:sz w:val="20"/>
          <w:szCs w:val="20"/>
        </w:rPr>
      </w:pPr>
    </w:p>
    <w:p w14:paraId="3A32F062" w14:textId="77777777" w:rsidR="00EC109C" w:rsidRDefault="00EC109C" w:rsidP="00EC109C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F3CA596" w14:textId="77777777" w:rsidR="00EC109C" w:rsidRDefault="00EC109C" w:rsidP="00EC109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4A937FE" w14:textId="77777777" w:rsidR="00EC109C" w:rsidRDefault="00EC109C" w:rsidP="00EC109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4AD5F692" w14:textId="77777777" w:rsidR="00EC109C" w:rsidRPr="00AD23E8" w:rsidRDefault="00EC109C" w:rsidP="00EC109C">
      <w:pPr>
        <w:jc w:val="both"/>
        <w:rPr>
          <w:sz w:val="16"/>
          <w:szCs w:val="16"/>
        </w:rPr>
      </w:pPr>
    </w:p>
    <w:p w14:paraId="0D611D14" w14:textId="77777777" w:rsidR="00EC109C" w:rsidRDefault="00EC109C" w:rsidP="00EC109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1A53A2B" w14:textId="77777777" w:rsidR="00EC109C" w:rsidRPr="00AD23E8" w:rsidRDefault="00EC109C" w:rsidP="00EC109C">
      <w:pPr>
        <w:ind w:left="360"/>
        <w:rPr>
          <w:sz w:val="20"/>
          <w:szCs w:val="20"/>
        </w:rPr>
      </w:pPr>
    </w:p>
    <w:p w14:paraId="1AB55C6A" w14:textId="77777777" w:rsidR="00EC109C" w:rsidRDefault="00EC109C" w:rsidP="00EC109C">
      <w:pPr>
        <w:ind w:left="360"/>
        <w:rPr>
          <w:sz w:val="24"/>
        </w:rPr>
        <w:sectPr w:rsidR="00EC109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A70B5A" w14:textId="77777777" w:rsidR="00EC109C" w:rsidRDefault="00EC109C" w:rsidP="00EC109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96</w:t>
      </w:r>
    </w:p>
    <w:p w14:paraId="356B420E" w14:textId="77777777" w:rsidR="00EC109C" w:rsidRDefault="00EC109C" w:rsidP="00EC109C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«13»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07"/>
        <w:gridCol w:w="686"/>
        <w:gridCol w:w="872"/>
        <w:gridCol w:w="836"/>
        <w:gridCol w:w="871"/>
        <w:gridCol w:w="1029"/>
        <w:gridCol w:w="584"/>
        <w:gridCol w:w="1054"/>
        <w:gridCol w:w="846"/>
        <w:gridCol w:w="1023"/>
        <w:gridCol w:w="893"/>
        <w:gridCol w:w="1496"/>
        <w:gridCol w:w="1067"/>
        <w:gridCol w:w="1711"/>
        <w:gridCol w:w="1073"/>
      </w:tblGrid>
      <w:tr w:rsidR="00EC109C" w:rsidRPr="00574DCD" w14:paraId="1F9D34BD" w14:textId="77777777" w:rsidTr="00CF378D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1DC10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4EDF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27AA2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76679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70D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ABF" w14:textId="77777777" w:rsidR="00EC109C" w:rsidRPr="00574DCD" w:rsidRDefault="00EC109C" w:rsidP="00CF37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8FF3" w14:textId="77777777" w:rsidR="00EC109C" w:rsidRPr="00574DCD" w:rsidRDefault="00EC109C" w:rsidP="00CF37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0D1" w14:textId="77777777" w:rsidR="00EC109C" w:rsidRPr="005F2F0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F36" w14:textId="77777777" w:rsidR="00EC109C" w:rsidRPr="005F2F0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9ED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C109C" w:rsidRPr="00574DCD" w14:paraId="406A28A5" w14:textId="77777777" w:rsidTr="00CF378D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FC1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8B0" w14:textId="77777777" w:rsidR="00EC109C" w:rsidRPr="00574DCD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F023F3A" w14:textId="77777777" w:rsidR="00EC109C" w:rsidRPr="00574DCD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440855D" w14:textId="77777777" w:rsidR="00EC109C" w:rsidRPr="00574DCD" w:rsidRDefault="00EC109C" w:rsidP="00CF378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CD6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F7E5598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789D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B6A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F6E" w14:textId="77777777" w:rsidR="00EC109C" w:rsidRPr="00574DCD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1D70458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573" w14:textId="77777777" w:rsidR="00EC109C" w:rsidRPr="00574DCD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72AE" w14:textId="77777777" w:rsidR="00EC109C" w:rsidRPr="00574DCD" w:rsidRDefault="00EC109C" w:rsidP="00CF37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5841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D54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1D55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A19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138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469E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FADB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8D21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</w:tr>
      <w:tr w:rsidR="00EC109C" w:rsidRPr="00C30113" w14:paraId="2E164C00" w14:textId="77777777" w:rsidTr="00CF378D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CF2" w14:textId="77777777" w:rsidR="00EC109C" w:rsidRPr="005D5C3C" w:rsidRDefault="00EC109C" w:rsidP="00CF378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D5C3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2EF" w14:textId="77777777" w:rsidR="00EC109C" w:rsidRPr="005D5C3C" w:rsidRDefault="00EC109C" w:rsidP="00CF378D">
            <w:pPr>
              <w:rPr>
                <w:sz w:val="20"/>
                <w:szCs w:val="20"/>
              </w:rPr>
            </w:pPr>
            <w:r w:rsidRPr="005D5C3C">
              <w:rPr>
                <w:sz w:val="20"/>
                <w:szCs w:val="20"/>
              </w:rPr>
              <w:t>Общество с ограниченной ответственностью «</w:t>
            </w:r>
            <w:r w:rsidRPr="005D5C3C">
              <w:rPr>
                <w:caps/>
                <w:sz w:val="20"/>
                <w:szCs w:val="20"/>
              </w:rPr>
              <w:t>Транзит-Н</w:t>
            </w:r>
            <w:r w:rsidRPr="005D5C3C">
              <w:rPr>
                <w:sz w:val="20"/>
                <w:szCs w:val="20"/>
              </w:rPr>
              <w:t>» / ООО «</w:t>
            </w:r>
            <w:r w:rsidRPr="005D5C3C">
              <w:rPr>
                <w:caps/>
                <w:sz w:val="20"/>
                <w:szCs w:val="20"/>
              </w:rPr>
              <w:t>Транзит-Н</w:t>
            </w:r>
            <w:r w:rsidRPr="005D5C3C"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E8D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5410065120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FE5C" w14:textId="77777777" w:rsidR="00EC109C" w:rsidRPr="009033F6" w:rsidRDefault="00EC109C" w:rsidP="00CF378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1175476014141 09.02.2017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E212" w14:textId="77777777" w:rsidR="00EC109C" w:rsidRPr="009033F6" w:rsidRDefault="00EC109C" w:rsidP="00CF37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D6E" w14:textId="77777777" w:rsidR="00EC109C" w:rsidRPr="009033F6" w:rsidRDefault="00EC109C" w:rsidP="00CF378D">
            <w:pPr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Шалдюшонов Сергей Николаевич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73FA" w14:textId="77777777" w:rsidR="00EC109C" w:rsidRPr="009033F6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630901, Российская Федерация, Новосибирская обл., г. Новосибирск, ул. Турухановская, д. 30, пом. 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E72" w14:textId="77777777" w:rsidR="00EC109C" w:rsidRPr="009033F6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(383) 347-12-90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FF9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504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30F5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2448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D2F8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54D4" w14:textId="77777777" w:rsidR="00EC109C" w:rsidRPr="005D5C3C" w:rsidRDefault="00EC109C" w:rsidP="00CF378D">
            <w:pPr>
              <w:jc w:val="center"/>
              <w:rPr>
                <w:sz w:val="20"/>
                <w:szCs w:val="20"/>
              </w:rPr>
            </w:pPr>
            <w:r w:rsidRPr="005D5C3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F98" w14:textId="77777777" w:rsidR="00EC109C" w:rsidRPr="005D5C3C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3E78" w14:textId="77777777" w:rsidR="00EC109C" w:rsidRPr="00574DCD" w:rsidRDefault="00EC109C" w:rsidP="00CF378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86E5DA4" w14:textId="77777777" w:rsidR="00EC109C" w:rsidRDefault="00EC109C" w:rsidP="00EC109C">
      <w:pPr>
        <w:rPr>
          <w:sz w:val="20"/>
          <w:szCs w:val="20"/>
        </w:rPr>
      </w:pPr>
    </w:p>
    <w:p w14:paraId="2D0B148D" w14:textId="77777777" w:rsidR="00EC109C" w:rsidRDefault="00EC109C" w:rsidP="00EC109C">
      <w:pPr>
        <w:rPr>
          <w:sz w:val="20"/>
          <w:szCs w:val="20"/>
        </w:rPr>
      </w:pPr>
    </w:p>
    <w:p w14:paraId="1D203300" w14:textId="77777777" w:rsidR="00EC109C" w:rsidRPr="00367B81" w:rsidRDefault="00EC109C" w:rsidP="00EC109C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7514F4E" w14:textId="77777777" w:rsidR="00EC109C" w:rsidRDefault="00EC109C" w:rsidP="00EC109C">
      <w:pPr>
        <w:ind w:left="360"/>
        <w:jc w:val="both"/>
        <w:rPr>
          <w:sz w:val="20"/>
          <w:szCs w:val="20"/>
        </w:rPr>
      </w:pPr>
    </w:p>
    <w:p w14:paraId="055C480B" w14:textId="77777777" w:rsidR="00EC109C" w:rsidRPr="00177B1A" w:rsidRDefault="00EC109C" w:rsidP="00EC109C">
      <w:pPr>
        <w:ind w:left="360"/>
        <w:jc w:val="both"/>
        <w:rPr>
          <w:sz w:val="20"/>
          <w:szCs w:val="20"/>
        </w:rPr>
      </w:pPr>
    </w:p>
    <w:p w14:paraId="40448644" w14:textId="77777777" w:rsidR="00EC109C" w:rsidRDefault="00EC109C" w:rsidP="00EC109C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FDFC85B" w14:textId="77777777" w:rsidR="00EC109C" w:rsidRDefault="00EC109C" w:rsidP="00EC109C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96</w:t>
      </w:r>
    </w:p>
    <w:p w14:paraId="671602E1" w14:textId="77777777" w:rsidR="00EC109C" w:rsidRDefault="00EC109C" w:rsidP="00EC109C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«13»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213"/>
        <w:gridCol w:w="691"/>
        <w:gridCol w:w="877"/>
        <w:gridCol w:w="840"/>
        <w:gridCol w:w="874"/>
        <w:gridCol w:w="1036"/>
        <w:gridCol w:w="737"/>
        <w:gridCol w:w="1207"/>
        <w:gridCol w:w="856"/>
        <w:gridCol w:w="1027"/>
        <w:gridCol w:w="899"/>
        <w:gridCol w:w="1615"/>
        <w:gridCol w:w="2038"/>
        <w:gridCol w:w="1108"/>
      </w:tblGrid>
      <w:tr w:rsidR="00EC109C" w:rsidRPr="00574DCD" w14:paraId="3FA5295E" w14:textId="77777777" w:rsidTr="00CF378D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957F1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891A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08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06F3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E7D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C74" w14:textId="77777777" w:rsidR="00EC109C" w:rsidRPr="00574DCD" w:rsidRDefault="00EC109C" w:rsidP="00CF37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D13" w14:textId="77777777" w:rsidR="00EC109C" w:rsidRPr="00574DCD" w:rsidRDefault="00EC109C" w:rsidP="00CF37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D10F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2084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C109C" w:rsidRPr="00574DCD" w14:paraId="7D86110C" w14:textId="77777777" w:rsidTr="00CF378D"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C494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3BE7" w14:textId="77777777" w:rsidR="00EC109C" w:rsidRPr="00574DCD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AF0FA77" w14:textId="77777777" w:rsidR="00EC109C" w:rsidRPr="00574DCD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C57049" w14:textId="77777777" w:rsidR="00EC109C" w:rsidRPr="00574DCD" w:rsidRDefault="00EC109C" w:rsidP="00CF378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7E2E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B028680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388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9BD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1FB4" w14:textId="77777777" w:rsidR="00EC109C" w:rsidRPr="00574DCD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D300047" w14:textId="77777777" w:rsidR="00EC109C" w:rsidRPr="00574DCD" w:rsidRDefault="00EC109C" w:rsidP="00CF37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D00" w14:textId="77777777" w:rsidR="00EC109C" w:rsidRPr="00574DCD" w:rsidRDefault="00EC109C" w:rsidP="00CF37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E3C" w14:textId="77777777" w:rsidR="00EC109C" w:rsidRPr="00574DCD" w:rsidRDefault="00EC109C" w:rsidP="00CF37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757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2C1" w14:textId="77777777" w:rsidR="00EC109C" w:rsidRPr="00574DCD" w:rsidRDefault="00EC109C" w:rsidP="00CF37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4A31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F67E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1E8F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252C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DEED" w14:textId="77777777" w:rsidR="00EC109C" w:rsidRPr="00574DCD" w:rsidRDefault="00EC109C" w:rsidP="00CF378D">
            <w:pPr>
              <w:jc w:val="center"/>
              <w:rPr>
                <w:sz w:val="20"/>
                <w:szCs w:val="20"/>
              </w:rPr>
            </w:pPr>
          </w:p>
        </w:tc>
      </w:tr>
      <w:tr w:rsidR="00EC109C" w:rsidRPr="00574DCD" w14:paraId="2A9B4F4F" w14:textId="77777777" w:rsidTr="00CF37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961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F6FE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Общество с ограниченной ответственностью «КоролСтрой»/ ООО «КоролСтрой»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66D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4205237093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981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1124205001480  01.02.2012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5C3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22E5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Погосян Роберт Роландович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88D9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630082, Новосибирская область, г. Новосибирск, ул. Жуковского, д.1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46BD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/1</w:t>
            </w:r>
            <w:r w:rsidRPr="00046BD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этаж 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EFC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8(3842) 755-829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0A8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EF8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73F0" w14:textId="77777777" w:rsidR="00EC109C" w:rsidRPr="00046BDF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046BD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A1D9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A56D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04CA" w14:textId="77777777" w:rsidR="00EC109C" w:rsidRPr="00A73931" w:rsidRDefault="00EC109C" w:rsidP="00CF37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9596" w14:textId="77777777" w:rsidR="00EC109C" w:rsidRPr="00574DCD" w:rsidRDefault="00EC109C" w:rsidP="00CF378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C109C" w:rsidRPr="00574DCD" w14:paraId="5DFBAF8E" w14:textId="77777777" w:rsidTr="00CF37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130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821A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B1051">
              <w:rPr>
                <w:color w:val="000000"/>
                <w:sz w:val="20"/>
                <w:szCs w:val="20"/>
              </w:rPr>
              <w:lastRenderedPageBreak/>
              <w:t>СТРОИТЕЛЬНАЯ КОМПАНИЯ «КВАНТ»/ ООО СК «КВАНТ»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F5C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lastRenderedPageBreak/>
              <w:t>5409001482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854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1155476083586 29.07.2015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5DAD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15.08.17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9F29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Келлер Юрий Петрович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B9DF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630059, Российская Федерация, Новосибир</w:t>
            </w:r>
            <w:r w:rsidRPr="00BB1051">
              <w:rPr>
                <w:color w:val="000000"/>
                <w:sz w:val="20"/>
                <w:szCs w:val="20"/>
              </w:rPr>
              <w:lastRenderedPageBreak/>
              <w:t>ская область, г. Новосибирск, ул. Тухачевского, д. 21/22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488D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lastRenderedPageBreak/>
              <w:t>(383) 399-00-25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06F7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EFB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771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BB1051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EEE0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364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28E8" w14:textId="77777777" w:rsidR="00EC109C" w:rsidRPr="00A73931" w:rsidRDefault="00EC109C" w:rsidP="00CF37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FAE3" w14:textId="77777777" w:rsidR="00EC109C" w:rsidRPr="00574DCD" w:rsidRDefault="00EC109C" w:rsidP="00CF378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C109C" w:rsidRPr="00574DCD" w14:paraId="19477C08" w14:textId="77777777" w:rsidTr="00CF37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34E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6D36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«Строитель» / ООО УК «Строитель»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B19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5407968228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6B0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1175476124229 от 07.12.2017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D828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16.08.17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E51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Беличенкова Инна Богдановна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492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630007,Российская Федерация, Новосибирская область, г. Новосибирск, ул. Советская, д. 5, блок Б, оф. 702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7B81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(383) 209-94-03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BE15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0AA4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F557" w14:textId="77777777" w:rsidR="00EC109C" w:rsidRPr="00282279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28227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A8D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B516" w14:textId="77777777" w:rsidR="00EC109C" w:rsidRPr="00BB1051" w:rsidRDefault="00EC109C" w:rsidP="00CF378D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D9DF" w14:textId="77777777" w:rsidR="00EC109C" w:rsidRPr="00A73931" w:rsidRDefault="00EC109C" w:rsidP="00CF37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16D" w14:textId="77777777" w:rsidR="00EC109C" w:rsidRPr="00574DCD" w:rsidRDefault="00EC109C" w:rsidP="00CF378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66DF2AE" w14:textId="77777777" w:rsidR="00EC109C" w:rsidRDefault="00EC109C" w:rsidP="00EC109C">
      <w:pPr>
        <w:rPr>
          <w:sz w:val="20"/>
          <w:szCs w:val="20"/>
        </w:rPr>
      </w:pPr>
    </w:p>
    <w:p w14:paraId="2303EAC2" w14:textId="77777777" w:rsidR="00EC109C" w:rsidRDefault="00EC109C" w:rsidP="00EC109C">
      <w:pPr>
        <w:rPr>
          <w:sz w:val="20"/>
          <w:szCs w:val="20"/>
        </w:rPr>
      </w:pPr>
    </w:p>
    <w:p w14:paraId="6851DD61" w14:textId="77777777" w:rsidR="00EC109C" w:rsidRPr="00367B81" w:rsidRDefault="00EC109C" w:rsidP="00EC109C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7A6C854" w14:textId="77777777" w:rsidR="00EC109C" w:rsidRDefault="00EC109C" w:rsidP="00EC109C">
      <w:pPr>
        <w:ind w:left="360"/>
        <w:jc w:val="both"/>
        <w:rPr>
          <w:sz w:val="20"/>
          <w:szCs w:val="20"/>
        </w:rPr>
      </w:pPr>
    </w:p>
    <w:p w14:paraId="445FFC2F" w14:textId="77777777" w:rsidR="00EC109C" w:rsidRPr="00177B1A" w:rsidRDefault="00EC109C" w:rsidP="00EC109C">
      <w:pPr>
        <w:ind w:left="360"/>
        <w:jc w:val="both"/>
        <w:rPr>
          <w:sz w:val="20"/>
          <w:szCs w:val="20"/>
        </w:rPr>
      </w:pPr>
    </w:p>
    <w:p w14:paraId="315A5D5C" w14:textId="77777777" w:rsidR="00EC109C" w:rsidRDefault="00EC109C" w:rsidP="00EC109C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2BC546E" w14:textId="77777777" w:rsidR="00EC109C" w:rsidRDefault="00EC109C" w:rsidP="00EC109C">
      <w:pPr>
        <w:rPr>
          <w:sz w:val="20"/>
          <w:szCs w:val="20"/>
        </w:rPr>
      </w:pPr>
    </w:p>
    <w:p w14:paraId="78DB21A5" w14:textId="77777777" w:rsidR="00F7109E" w:rsidRDefault="00F7109E"/>
    <w:sectPr w:rsidR="00F7109E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0123" w14:textId="77777777" w:rsidR="007E7459" w:rsidRDefault="00EC109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387B40" w14:textId="77777777" w:rsidR="007E7459" w:rsidRDefault="00EC109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1F0E" w14:textId="77777777" w:rsidR="007E7459" w:rsidRDefault="00EC109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1ED046C9" w14:textId="77777777" w:rsidR="007E7459" w:rsidRDefault="00EC109C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04D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D51A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12D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B528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9C"/>
    <w:rsid w:val="004C3788"/>
    <w:rsid w:val="00EC109C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314826"/>
  <w15:chartTrackingRefBased/>
  <w15:docId w15:val="{6BD247F4-ADD5-484D-9C8C-5DB18F8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0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1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C10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0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C109C"/>
  </w:style>
  <w:style w:type="paragraph" w:customStyle="1" w:styleId="Standard">
    <w:name w:val="Standard"/>
    <w:rsid w:val="00EC10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3276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2017-12-13T10:06:00Z</dcterms:created>
  <dcterms:modified xsi:type="dcterms:W3CDTF">2017-12-13T10:06:00Z</dcterms:modified>
</cp:coreProperties>
</file>